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BUDGET HEARING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BAINBRIDGE TOWN BOARD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OCTOBER 20TH, 2021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resent: Dolores Nabinger                           Superviso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Bob Evans                                      Council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Michael Kauffman                          Council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Jennifer Sienko                               Councilwo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Gary Richman                                Highway Superintendent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Recording Secretary: Aric McKown           Town Cler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bsent: Gordie Daniels                              Councilma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upervisor Nabinger called the Budget Hearing to order at 5:34PM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RESOLUTION #1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Motion was made by Councilman Evans, second by Councilwoman Sienko, to open public hearing for the 2022 Budget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yes: Supervisor Nabinger, Councilwoman Sienko, Councilman Evans, Councilman Daniels, Councilman Kauffman; No: None; Motion Carrie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he public was invited to comment on the 2022 Budget.  The town board held some discussion on the finalized budget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RESOLUTION #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Motion was made by Councilman Kauffman, second by Councilman Evans, to close the public hearing for the 2022 Budget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yes: Supervisor Nabinger, Councilwoman Sienko, Councilman Evans, Councilman Daniels, Councilman Kauffman; No: None; Motion Carrie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RESOLUTION #3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Motion was made by Councilman Kauffman, second by Councilwoman Sienko, to approve the 2022 Budget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yes: Supervisor Nabinger, Councilwoman Sienko, Councilman Evans, Councilman Daniels, Councilman Kauffman; No: None; Motion Carrie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Motion to Adjourn @ 5:48P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Respectively Submitted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ric McKown, Town Cler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